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B76" w:rsidRDefault="007A2B76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7A2B76" w:rsidRDefault="007A2B76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4677"/>
        <w:gridCol w:w="4678"/>
      </w:tblGrid>
      <w:tr w:rsidR="007A2B76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7A2B76" w:rsidRDefault="007A2B76">
            <w:pPr>
              <w:pStyle w:val="ConsPlusNormal"/>
              <w:outlineLvl w:val="0"/>
            </w:pPr>
            <w:r>
              <w:t>20 мая 2011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7A2B76" w:rsidRDefault="007A2B76">
            <w:pPr>
              <w:pStyle w:val="ConsPlusNormal"/>
              <w:jc w:val="right"/>
              <w:outlineLvl w:val="0"/>
            </w:pPr>
            <w:r>
              <w:t>N 657</w:t>
            </w:r>
          </w:p>
        </w:tc>
      </w:tr>
    </w:tbl>
    <w:p w:rsidR="007A2B76" w:rsidRDefault="007A2B7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A2B76" w:rsidRDefault="007A2B76">
      <w:pPr>
        <w:pStyle w:val="ConsPlusNormal"/>
        <w:jc w:val="both"/>
      </w:pPr>
    </w:p>
    <w:p w:rsidR="007A2B76" w:rsidRDefault="007A2B76">
      <w:pPr>
        <w:pStyle w:val="ConsPlusTitle"/>
        <w:jc w:val="center"/>
      </w:pPr>
      <w:r>
        <w:t>УКАЗ</w:t>
      </w:r>
    </w:p>
    <w:p w:rsidR="007A2B76" w:rsidRDefault="007A2B76">
      <w:pPr>
        <w:pStyle w:val="ConsPlusTitle"/>
        <w:jc w:val="center"/>
      </w:pPr>
    </w:p>
    <w:p w:rsidR="007A2B76" w:rsidRDefault="007A2B76">
      <w:pPr>
        <w:pStyle w:val="ConsPlusTitle"/>
        <w:jc w:val="center"/>
      </w:pPr>
      <w:r>
        <w:t>ПРЕЗИДЕНТА РОССИЙСКОЙ ФЕДЕРАЦИИ</w:t>
      </w:r>
    </w:p>
    <w:p w:rsidR="007A2B76" w:rsidRDefault="007A2B76">
      <w:pPr>
        <w:pStyle w:val="ConsPlusTitle"/>
        <w:jc w:val="center"/>
      </w:pPr>
    </w:p>
    <w:p w:rsidR="007A2B76" w:rsidRDefault="007A2B76">
      <w:pPr>
        <w:pStyle w:val="ConsPlusTitle"/>
        <w:jc w:val="center"/>
      </w:pPr>
      <w:r>
        <w:t>О МОНИТОРИНГЕ ПРАВОПРИМЕНЕНИЯ В РОССИЙСКОЙ ФЕДЕРАЦИИ</w:t>
      </w:r>
    </w:p>
    <w:p w:rsidR="007A2B76" w:rsidRDefault="007A2B7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7A2B7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B76" w:rsidRDefault="007A2B7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B76" w:rsidRDefault="007A2B7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A2B76" w:rsidRDefault="007A2B7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A2B76" w:rsidRDefault="007A2B7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Указов Президента РФ от 25.07.2014 </w:t>
            </w:r>
            <w:hyperlink r:id="rId5">
              <w:r>
                <w:rPr>
                  <w:color w:val="0000FF"/>
                </w:rPr>
                <w:t>N 529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7A2B76" w:rsidRDefault="007A2B7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13.01.2023 </w:t>
            </w:r>
            <w:hyperlink r:id="rId6">
              <w:r>
                <w:rPr>
                  <w:color w:val="0000FF"/>
                </w:rPr>
                <w:t>N 10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B76" w:rsidRDefault="007A2B76">
            <w:pPr>
              <w:pStyle w:val="ConsPlusNormal"/>
            </w:pPr>
          </w:p>
        </w:tc>
      </w:tr>
    </w:tbl>
    <w:p w:rsidR="007A2B76" w:rsidRDefault="007A2B76">
      <w:pPr>
        <w:pStyle w:val="ConsPlusNormal"/>
        <w:jc w:val="center"/>
      </w:pPr>
    </w:p>
    <w:p w:rsidR="007A2B76" w:rsidRDefault="007A2B76">
      <w:pPr>
        <w:pStyle w:val="ConsPlusNormal"/>
        <w:ind w:firstLine="540"/>
        <w:jc w:val="both"/>
      </w:pPr>
      <w:r>
        <w:t>В целях совершенствования правовой системы Российской Федерации постановляю: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52">
        <w:r>
          <w:rPr>
            <w:color w:val="0000FF"/>
          </w:rPr>
          <w:t>Положение</w:t>
        </w:r>
      </w:hyperlink>
      <w:r>
        <w:t xml:space="preserve"> о мониторинге правоприменения в Российской Федерации.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2. Возложить на Министерство юстиции Российской Федерации:</w:t>
      </w:r>
    </w:p>
    <w:p w:rsidR="007A2B76" w:rsidRDefault="007A2B76">
      <w:pPr>
        <w:pStyle w:val="ConsPlusNormal"/>
        <w:spacing w:before="220"/>
        <w:ind w:firstLine="540"/>
        <w:jc w:val="both"/>
      </w:pPr>
      <w:proofErr w:type="gramStart"/>
      <w:r>
        <w:t>а) осуществление мониторинга правоприменения в Российской Федерации (далее - мониторинг) в целях выполнения решений Конституционного Суда Российской Федерации и постановлений Европейского Суда по правам человека, в связи с которыми необходимо принятие (издание), изменение или признание утратившими силу (отмена) законодательных и иных нормативных правовых актов Российской Федерации;</w:t>
      </w:r>
      <w:proofErr w:type="gramEnd"/>
    </w:p>
    <w:p w:rsidR="007A2B76" w:rsidRDefault="007A2B76">
      <w:pPr>
        <w:pStyle w:val="ConsPlusNormal"/>
        <w:spacing w:before="220"/>
        <w:ind w:firstLine="540"/>
        <w:jc w:val="both"/>
      </w:pPr>
      <w:r>
        <w:t>б) функции по координации мониторинга, осуществляемого федеральными органами исполнительной власти, и его методическому обеспечению.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3. Правительству Российской Федерации: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а) утверждать ежегодно план мониторинга;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б) представлять ежегодно Президенту Российской Федерации доклад о результатах мониторинга;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в) учитывать в плане своей законопроектной деятельности предложения о принятии (издании), изменении или признании утратившими силу (отмене) законодательных и иных нормативных правовых актов Российской Федерации, представленные в связи с подготовкой доклада Президенту Российской Федерации о результатах мониторинга.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4. Следственному комитету Российской Федерации, федеральным органам исполнительной власти и органам государственной власти субъектов Российской Федерации: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а) представлять ежегодно в Министерство юстиции Российской Федерации: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предложения к проекту плана мониторинга;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доклады о результатах мониторинга, осуществленного указанными органами;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 xml:space="preserve">б) принимать в пределах своих полномочий </w:t>
      </w:r>
      <w:proofErr w:type="gramStart"/>
      <w:r>
        <w:t>меры</w:t>
      </w:r>
      <w:proofErr w:type="gramEnd"/>
      <w:r>
        <w:t xml:space="preserve"> по устранению выявленных в ходе мониторинга недостатков в нормотворческой и (или) правоприменительной деятельности.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lastRenderedPageBreak/>
        <w:t>5. Рекомендовать:</w:t>
      </w:r>
    </w:p>
    <w:p w:rsidR="007A2B76" w:rsidRDefault="007A2B76">
      <w:pPr>
        <w:pStyle w:val="ConsPlusNormal"/>
        <w:spacing w:before="220"/>
        <w:ind w:firstLine="540"/>
        <w:jc w:val="both"/>
      </w:pPr>
      <w:proofErr w:type="gramStart"/>
      <w:r>
        <w:t>а) Конституционному Суду Российской Федерации, Верховному Суду Российской Федерации, Генеральной прокуратуре Российской Федерации, Уполномоченному по правам человека в Российской Федерации, Уполномоченному при Президенте Российской Федерации по правам ребенка, Счетной палате Российской Федерации, Центральной избирательной комиссии Российской Федерации, Центральному банку Российской Федерации, Общественной палате Российской Федерации, государственным корпорациям, фондам и иным организациям, созданным Российской Федерацией на основании федерального закона, ежегодно направлять</w:t>
      </w:r>
      <w:proofErr w:type="gramEnd"/>
      <w:r>
        <w:t xml:space="preserve"> в Министерство юстиции Российской Федерации предложения к проектам плана мониторинга и доклада Президенту Российской Федерации о результатах мониторинга;</w:t>
      </w:r>
    </w:p>
    <w:p w:rsidR="007A2B76" w:rsidRDefault="007A2B76">
      <w:pPr>
        <w:pStyle w:val="ConsPlusNormal"/>
        <w:jc w:val="both"/>
      </w:pPr>
      <w:r>
        <w:t xml:space="preserve">(в ред. </w:t>
      </w:r>
      <w:hyperlink r:id="rId7">
        <w:r>
          <w:rPr>
            <w:color w:val="0000FF"/>
          </w:rPr>
          <w:t>Указа</w:t>
        </w:r>
      </w:hyperlink>
      <w:r>
        <w:t xml:space="preserve"> Президента РФ от 25.07.2014 N 529)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б) Верховному Суду Российской Федерации учитывать результаты мониторинга при даче разъяснений по вопросам судебной практики.</w:t>
      </w:r>
    </w:p>
    <w:p w:rsidR="007A2B76" w:rsidRDefault="007A2B76">
      <w:pPr>
        <w:pStyle w:val="ConsPlusNormal"/>
        <w:jc w:val="both"/>
      </w:pPr>
      <w:r>
        <w:t xml:space="preserve">(в ред. </w:t>
      </w:r>
      <w:hyperlink r:id="rId8">
        <w:r>
          <w:rPr>
            <w:color w:val="0000FF"/>
          </w:rPr>
          <w:t>Указа</w:t>
        </w:r>
      </w:hyperlink>
      <w:r>
        <w:t xml:space="preserve"> Президента РФ от 25.07.2014 N 529)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 xml:space="preserve">6. Утратил силу с 13 января 2023 года. - </w:t>
      </w:r>
      <w:hyperlink r:id="rId9">
        <w:r>
          <w:rPr>
            <w:color w:val="0000FF"/>
          </w:rPr>
          <w:t>Указ</w:t>
        </w:r>
      </w:hyperlink>
      <w:r>
        <w:t xml:space="preserve"> Президента РФ от 13.01.2023 N 10.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>Установить, что функции по проведению мониторинга осуществляются федеральными органами исполнительной власти в пределах установленной предельной численности работников их центральных аппаратов и работников территориальных органов федеральных органов исполнительной власти, а также в пределах бюджетных ассигнований, предусмотренных этим федеральным органам в федеральном бюджете.</w:t>
      </w:r>
      <w:proofErr w:type="gramEnd"/>
    </w:p>
    <w:p w:rsidR="007A2B76" w:rsidRDefault="007A2B76">
      <w:pPr>
        <w:pStyle w:val="ConsPlusNormal"/>
        <w:spacing w:before="220"/>
        <w:ind w:firstLine="540"/>
        <w:jc w:val="both"/>
      </w:pPr>
      <w:r>
        <w:t xml:space="preserve">8. Правительству Российской Федерации в 3-месячный срок утвердить </w:t>
      </w:r>
      <w:hyperlink r:id="rId10">
        <w:r>
          <w:rPr>
            <w:color w:val="0000FF"/>
          </w:rPr>
          <w:t>методику</w:t>
        </w:r>
      </w:hyperlink>
      <w:r>
        <w:t xml:space="preserve"> осуществления мониторинга.</w:t>
      </w:r>
    </w:p>
    <w:p w:rsidR="007A2B76" w:rsidRDefault="007A2B76">
      <w:pPr>
        <w:pStyle w:val="ConsPlusNormal"/>
        <w:ind w:firstLine="540"/>
        <w:jc w:val="both"/>
      </w:pPr>
    </w:p>
    <w:p w:rsidR="007A2B76" w:rsidRDefault="007A2B76">
      <w:pPr>
        <w:pStyle w:val="ConsPlusNormal"/>
        <w:jc w:val="right"/>
      </w:pPr>
      <w:r>
        <w:t>Президент</w:t>
      </w:r>
    </w:p>
    <w:p w:rsidR="007A2B76" w:rsidRDefault="007A2B76">
      <w:pPr>
        <w:pStyle w:val="ConsPlusNormal"/>
        <w:jc w:val="right"/>
      </w:pPr>
      <w:r>
        <w:t>Российской Федерации</w:t>
      </w:r>
    </w:p>
    <w:p w:rsidR="007A2B76" w:rsidRDefault="007A2B76">
      <w:pPr>
        <w:pStyle w:val="ConsPlusNormal"/>
        <w:jc w:val="right"/>
      </w:pPr>
      <w:r>
        <w:t>Д.МЕДВЕДЕВ</w:t>
      </w:r>
    </w:p>
    <w:p w:rsidR="007A2B76" w:rsidRDefault="007A2B76">
      <w:pPr>
        <w:pStyle w:val="ConsPlusNormal"/>
      </w:pPr>
      <w:r>
        <w:t>Москва, Кремль</w:t>
      </w:r>
    </w:p>
    <w:p w:rsidR="007A2B76" w:rsidRDefault="007A2B76">
      <w:pPr>
        <w:pStyle w:val="ConsPlusNormal"/>
        <w:spacing w:before="220"/>
      </w:pPr>
      <w:r>
        <w:t>20 мая 2011 года</w:t>
      </w:r>
    </w:p>
    <w:p w:rsidR="007A2B76" w:rsidRDefault="007A2B76">
      <w:pPr>
        <w:pStyle w:val="ConsPlusNormal"/>
        <w:spacing w:before="220"/>
      </w:pPr>
      <w:r>
        <w:t>N 657</w:t>
      </w:r>
    </w:p>
    <w:p w:rsidR="007A2B76" w:rsidRDefault="007A2B76">
      <w:pPr>
        <w:pStyle w:val="ConsPlusNormal"/>
        <w:ind w:firstLine="540"/>
        <w:jc w:val="both"/>
      </w:pPr>
    </w:p>
    <w:p w:rsidR="007A2B76" w:rsidRDefault="007A2B76">
      <w:pPr>
        <w:pStyle w:val="ConsPlusNormal"/>
        <w:ind w:firstLine="540"/>
        <w:jc w:val="both"/>
      </w:pPr>
    </w:p>
    <w:p w:rsidR="007A2B76" w:rsidRDefault="007A2B76">
      <w:pPr>
        <w:pStyle w:val="ConsPlusNormal"/>
        <w:ind w:firstLine="540"/>
        <w:jc w:val="both"/>
      </w:pPr>
    </w:p>
    <w:p w:rsidR="007A2B76" w:rsidRDefault="007A2B76">
      <w:pPr>
        <w:pStyle w:val="ConsPlusNormal"/>
        <w:ind w:firstLine="540"/>
        <w:jc w:val="both"/>
      </w:pPr>
    </w:p>
    <w:p w:rsidR="007A2B76" w:rsidRDefault="007A2B76">
      <w:pPr>
        <w:pStyle w:val="ConsPlusNormal"/>
        <w:ind w:firstLine="540"/>
        <w:jc w:val="both"/>
      </w:pPr>
    </w:p>
    <w:p w:rsidR="007A2B76" w:rsidRDefault="007A2B76">
      <w:pPr>
        <w:pStyle w:val="ConsPlusNormal"/>
        <w:jc w:val="right"/>
        <w:outlineLvl w:val="0"/>
      </w:pPr>
      <w:r>
        <w:t>Утверждено</w:t>
      </w:r>
    </w:p>
    <w:p w:rsidR="007A2B76" w:rsidRDefault="007A2B76">
      <w:pPr>
        <w:pStyle w:val="ConsPlusNormal"/>
        <w:jc w:val="right"/>
      </w:pPr>
      <w:r>
        <w:t>Указом Президента</w:t>
      </w:r>
    </w:p>
    <w:p w:rsidR="007A2B76" w:rsidRDefault="007A2B76">
      <w:pPr>
        <w:pStyle w:val="ConsPlusNormal"/>
        <w:jc w:val="right"/>
      </w:pPr>
      <w:r>
        <w:t>Российской Федерации</w:t>
      </w:r>
    </w:p>
    <w:p w:rsidR="007A2B76" w:rsidRDefault="007A2B76">
      <w:pPr>
        <w:pStyle w:val="ConsPlusNormal"/>
        <w:jc w:val="right"/>
      </w:pPr>
      <w:r>
        <w:t>от 20 мая 2011 г. N 657</w:t>
      </w:r>
    </w:p>
    <w:p w:rsidR="007A2B76" w:rsidRDefault="007A2B76">
      <w:pPr>
        <w:pStyle w:val="ConsPlusNormal"/>
        <w:ind w:firstLine="540"/>
        <w:jc w:val="both"/>
      </w:pPr>
    </w:p>
    <w:p w:rsidR="007A2B76" w:rsidRDefault="007A2B76">
      <w:pPr>
        <w:pStyle w:val="ConsPlusTitle"/>
        <w:jc w:val="center"/>
      </w:pPr>
      <w:bookmarkStart w:id="0" w:name="P52"/>
      <w:bookmarkEnd w:id="0"/>
      <w:r>
        <w:t>ПОЛОЖЕНИЕ</w:t>
      </w:r>
    </w:p>
    <w:p w:rsidR="007A2B76" w:rsidRDefault="007A2B76">
      <w:pPr>
        <w:pStyle w:val="ConsPlusTitle"/>
        <w:jc w:val="center"/>
      </w:pPr>
      <w:r>
        <w:t>О МОНИТОРИНГЕ ПРАВОПРИМЕНЕНИЯ В РОССИЙСКОЙ ФЕДЕРАЦИИ</w:t>
      </w:r>
    </w:p>
    <w:p w:rsidR="007A2B76" w:rsidRDefault="007A2B7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7A2B7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B76" w:rsidRDefault="007A2B7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B76" w:rsidRDefault="007A2B7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A2B76" w:rsidRDefault="007A2B7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A2B76" w:rsidRDefault="007A2B7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1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Президента РФ от 25.07.2014 N 529)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B76" w:rsidRDefault="007A2B76">
            <w:pPr>
              <w:pStyle w:val="ConsPlusNormal"/>
            </w:pPr>
          </w:p>
        </w:tc>
      </w:tr>
    </w:tbl>
    <w:p w:rsidR="007A2B76" w:rsidRDefault="007A2B76">
      <w:pPr>
        <w:pStyle w:val="ConsPlusNormal"/>
        <w:jc w:val="center"/>
      </w:pPr>
    </w:p>
    <w:p w:rsidR="007A2B76" w:rsidRDefault="007A2B76">
      <w:pPr>
        <w:pStyle w:val="ConsPlusNormal"/>
        <w:ind w:firstLine="540"/>
        <w:jc w:val="both"/>
      </w:pPr>
      <w:r>
        <w:t>1. Настоящим Положением определяется порядок осуществления мониторинга правоприменения в Российской Федерации (далее - мониторинг).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lastRenderedPageBreak/>
        <w:t>2. Мониторинг предусматривает комплексную и плановую деятельность, осуществляемую федеральными органами исполнительной власти и органами государственной власти субъектов Российской Федерации в пределах своих полномочий, по сбору, обобщению, анализу и оценке информации для обеспечения принятия (издания), изменения или признания утратившими силу (отмены):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а) законодательных и иных нормативных правовых актов Российской Федерации - в целях выполнения решений Конституционного Суда Российской Федерации и постановлений Европейского Суда по правам человека;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б) нормативных правовых актов Президента Российской Федерации, Правительства Российской Федерации, федеральных органов исполнительной власти, иных государственных органов, органов государственной власти субъектов Российской Федерации и муниципальных правовых актов - в случаях, предусмотренных федеральными законами;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в) нормативных правовых актов Правительства Российской Федерации, федеральных органов исполнительной власти, иных государственных органов, органов государственной власти субъектов Российской Федерации и муниципальных правовых актов - в случаях, предусмотренных актами Президента Российской Федерации;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г) нормативных правовых актов Российской Федерации - в случаях, предусмотренных ежегодными посланиями Президента Российской Федерации Федеральному Собранию Российской Федерации, иными программными документами, поручениями Президента Российской Федерации и Правительства Российской Федерации, основными направлениями деятельности Правительства Российской Федерации на соответствующий период и программами социально-экономического развития государства;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д) нормативных правовых актов Российской Федерации - в целях реализации антикоррупционной политики и устранения коррупциогенных факторов;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е) нормативных правовых актов Российской Федерации - в целях устранения противоречий между нормативными правовыми актами равной юридической силы.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3. Основной целью осуществления мониторинга является совершенствование правовой системы Российской Федерации.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 xml:space="preserve">4. Мониторинг проводится в соответствии с планом мониторинга и согласно </w:t>
      </w:r>
      <w:hyperlink r:id="rId12">
        <w:r>
          <w:rPr>
            <w:color w:val="0000FF"/>
          </w:rPr>
          <w:t>методике</w:t>
        </w:r>
      </w:hyperlink>
      <w:r>
        <w:t xml:space="preserve"> его осуществления.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При наличии соответствующего поручения Президента Российской Федерации или Правительства Российской Федерации мониторинг осуществляется без внесения изменений в утвержденный Правительством Российской Федерации план мониторинга.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Федеральные органы исполнительной власти, органы государственной власти субъектов Российской Федерации и органы местного самоуправления могут осуществлять мониторинг по собственной инициативе.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5. Проект плана мониторинга ежегодно разрабатывается Министерством юстиции Российской Федерации с учетом: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а) ежегодных посланий Президента Российской Федерации Федеральному Собранию Российской Федерации;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б) решений (предложений) Конституционного Суда Российской Федерации, Европейского Суда по правам человека, Верховного Суда Российской Федерации;</w:t>
      </w:r>
    </w:p>
    <w:p w:rsidR="007A2B76" w:rsidRDefault="007A2B76">
      <w:pPr>
        <w:pStyle w:val="ConsPlusNormal"/>
        <w:jc w:val="both"/>
      </w:pPr>
      <w:r>
        <w:t xml:space="preserve">(в ред. </w:t>
      </w:r>
      <w:hyperlink r:id="rId13">
        <w:r>
          <w:rPr>
            <w:color w:val="0000FF"/>
          </w:rPr>
          <w:t>Указа</w:t>
        </w:r>
      </w:hyperlink>
      <w:r>
        <w:t xml:space="preserve"> Президента РФ от 25.07.2014 N 529)</w:t>
      </w:r>
    </w:p>
    <w:p w:rsidR="007A2B76" w:rsidRDefault="007A2B76">
      <w:pPr>
        <w:pStyle w:val="ConsPlusNormal"/>
        <w:spacing w:before="220"/>
        <w:ind w:firstLine="540"/>
        <w:jc w:val="both"/>
      </w:pPr>
      <w:bookmarkStart w:id="1" w:name="P73"/>
      <w:bookmarkEnd w:id="1"/>
      <w:proofErr w:type="gramStart"/>
      <w:r>
        <w:lastRenderedPageBreak/>
        <w:t>в) предложений Генеральной прокуратуры Российской Федерации, Уполномоченного по правам человека в Российской Федерации, Уполномоченного при Президенте Российской Федерации по правам ребенка, Счетной палаты Российской Федерации, Центральной избирательной комиссии Российской Федерации, Центрального банка Российской Федерации, Общественной палаты Российской Федерации, государственных корпораций, фондов и иных организаций, созданных Российской Федерацией на основании федерального закона;</w:t>
      </w:r>
      <w:proofErr w:type="gramEnd"/>
    </w:p>
    <w:p w:rsidR="007A2B76" w:rsidRDefault="007A2B76">
      <w:pPr>
        <w:pStyle w:val="ConsPlusNormal"/>
        <w:spacing w:before="220"/>
        <w:ind w:firstLine="540"/>
        <w:jc w:val="both"/>
      </w:pPr>
      <w:bookmarkStart w:id="2" w:name="P74"/>
      <w:bookmarkEnd w:id="2"/>
      <w:r>
        <w:t>г) предложений Следственного комитета Российской Федерации, федеральных органов исполнительной власти и органов государственной власти субъектов Российской Федерации;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д) национального плана противодействия коррупции, иных программных документов, поручений Президента Российской Федерации и Правительства Российской Федерации;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е) основных направлений деятельности Правительства Российской Федерации на соответствующий период;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ж) программ социально-экономического развития государства;</w:t>
      </w:r>
    </w:p>
    <w:p w:rsidR="007A2B76" w:rsidRDefault="007A2B76">
      <w:pPr>
        <w:pStyle w:val="ConsPlusNormal"/>
        <w:spacing w:before="220"/>
        <w:ind w:firstLine="540"/>
        <w:jc w:val="both"/>
      </w:pPr>
      <w:bookmarkStart w:id="3" w:name="P78"/>
      <w:bookmarkEnd w:id="3"/>
      <w:r>
        <w:t>з) предложений институтов гражданского общества и средств массовой информации.</w:t>
      </w:r>
    </w:p>
    <w:p w:rsidR="007A2B76" w:rsidRDefault="007A2B76">
      <w:pPr>
        <w:pStyle w:val="ConsPlusNormal"/>
        <w:spacing w:before="220"/>
        <w:ind w:firstLine="540"/>
        <w:jc w:val="both"/>
      </w:pPr>
      <w:bookmarkStart w:id="4" w:name="P79"/>
      <w:bookmarkEnd w:id="4"/>
      <w:r>
        <w:t xml:space="preserve">6. </w:t>
      </w:r>
      <w:proofErr w:type="gramStart"/>
      <w:r>
        <w:t>Федеральные органы исполнительной власти, иные федеральные государственные органы и органы государственной власти субъектов Российской Федерации при подготовке предложений к проекту плана мониторинга учитывают в пределах своей компетенции предложения институтов гражданского общества и средств массовой информации о принятии (издании), изменении или признании утратившими силу (отмене) законодательных и иных нормативных правовых актов Российской Федерации, поступившие в соответствующий орган.</w:t>
      </w:r>
      <w:proofErr w:type="gramEnd"/>
    </w:p>
    <w:p w:rsidR="007A2B76" w:rsidRDefault="007A2B76">
      <w:pPr>
        <w:pStyle w:val="ConsPlusNormal"/>
        <w:spacing w:before="220"/>
        <w:ind w:firstLine="540"/>
        <w:jc w:val="both"/>
      </w:pPr>
      <w:bookmarkStart w:id="5" w:name="P80"/>
      <w:bookmarkEnd w:id="5"/>
      <w:r>
        <w:t>7. Органы государственной власти субъектов Российской Федерации при подготовке предложений к проекту плана мониторинга учитывают предложения соответствующих органов местного самоуправления.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 xml:space="preserve">8. Указанные в </w:t>
      </w:r>
      <w:hyperlink w:anchor="P73">
        <w:r>
          <w:rPr>
            <w:color w:val="0000FF"/>
          </w:rPr>
          <w:t>подпунктах "в"</w:t>
        </w:r>
      </w:hyperlink>
      <w:r>
        <w:t xml:space="preserve">, </w:t>
      </w:r>
      <w:hyperlink w:anchor="P74">
        <w:r>
          <w:rPr>
            <w:color w:val="0000FF"/>
          </w:rPr>
          <w:t>"г"</w:t>
        </w:r>
      </w:hyperlink>
      <w:r>
        <w:t xml:space="preserve"> и </w:t>
      </w:r>
      <w:hyperlink w:anchor="P78">
        <w:r>
          <w:rPr>
            <w:color w:val="0000FF"/>
          </w:rPr>
          <w:t>"з" пункта 5</w:t>
        </w:r>
      </w:hyperlink>
      <w:r>
        <w:t xml:space="preserve">, </w:t>
      </w:r>
      <w:hyperlink w:anchor="P79">
        <w:r>
          <w:rPr>
            <w:color w:val="0000FF"/>
          </w:rPr>
          <w:t>пунктах 6</w:t>
        </w:r>
      </w:hyperlink>
      <w:r>
        <w:t xml:space="preserve"> и </w:t>
      </w:r>
      <w:hyperlink w:anchor="P80">
        <w:r>
          <w:rPr>
            <w:color w:val="0000FF"/>
          </w:rPr>
          <w:t>7</w:t>
        </w:r>
      </w:hyperlink>
      <w:r>
        <w:t xml:space="preserve"> настоящего Положения предложения к проекту плана мониторинга представляются в Министерство юстиции Российской Федерации ежегодно, до 1 июня.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9. Проект плана мониторинга ежегодно, до 1 августа, вносится Министерством юстиции Российской Федерации в Правительство Российской Федерации.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10. План мониторинга ежегодно, до 1 сентября, утверждается Правительством Российской Федерации.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11. В плане мониторинга отражаются: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а) отрасль (подотрасль) законодательства либо группа нормативных правовых актов, мониторинг которых планируется осуществить;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б) наименования федеральных органов исполнительной власти, органов государственной власти субъектов Российской Федерации и органов местного самоуправления, участвующих в мониторинге;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в) сроки осуществления мониторинга;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г) иные данные.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 xml:space="preserve">12. Федеральные органы исполнительной власти и органы государственной власти субъектов Российской Федерации ежегодно, до 1 июня, представляют в Министерство юстиции Российской Федерации доклады о результатах мониторинга, осуществленного ими в предыдущем </w:t>
      </w:r>
      <w:r>
        <w:lastRenderedPageBreak/>
        <w:t>году в соответствии с планом мониторинга.</w:t>
      </w:r>
    </w:p>
    <w:p w:rsidR="007A2B76" w:rsidRDefault="007A2B76">
      <w:pPr>
        <w:pStyle w:val="ConsPlusNormal"/>
        <w:spacing w:before="220"/>
        <w:ind w:firstLine="540"/>
        <w:jc w:val="both"/>
      </w:pPr>
      <w:proofErr w:type="gramStart"/>
      <w:r>
        <w:t>Сведения, полученные в результате мониторинга, осуществленного федеральными органами исполнительной власти и органами государственной власти субъектов Российской Федерации по собственной инициативе, могут направляться до 1 июня в Министерство юстиции Российской Федерации по решению этих органов.</w:t>
      </w:r>
      <w:proofErr w:type="gramEnd"/>
    </w:p>
    <w:p w:rsidR="007A2B76" w:rsidRDefault="007A2B76">
      <w:pPr>
        <w:pStyle w:val="ConsPlusNormal"/>
        <w:spacing w:before="220"/>
        <w:ind w:firstLine="540"/>
        <w:jc w:val="both"/>
      </w:pPr>
      <w:r>
        <w:t>Другие органы и организации могут направлять в Министерство юстиции Российской Федерации до 1 июня предложения к проекту доклада Президенту Российской Федерации о результатах мониторинга.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13. Министерство юстиции Российской Федерации на основе докладов федеральных органов исполнительной власти и органов государственной власти субъектов Российской Федерации о результатах мониторинга, осуществленного ими в предыдущем году, и других материалов, поступивших в Министерство, подготавливает проект доклада Президенту Российской Федерации о результатах мониторинга и предложения к плану законопроектной деятельности Правительства Российской Федерации.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14. В проекте доклада Президенту Российской Федерации о результатах мониторинга подводятся итоги выполнения плана мониторинга за предыдущий год и вносятся предложения: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 xml:space="preserve">а) о необходимости принятия (издания), изменения или признания </w:t>
      </w:r>
      <w:proofErr w:type="gramStart"/>
      <w:r>
        <w:t>утратившими</w:t>
      </w:r>
      <w:proofErr w:type="gramEnd"/>
      <w:r>
        <w:t xml:space="preserve"> силу (отмены) законодательных и иных нормативных правовых актов Российской Федерации;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б) о мерах по совершенствованию законодательных и иных нормативных правовых актов Российской Федерации;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в) о мерах по повышению эффективности правоприменения;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г) о мерах по повышению эффективности противодействия коррупции;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д) о государственных органах, ответственных за разработку соответствующих законодательных и иных нормативных правовых актов Российской Федерации и за реализацию мер по повышению эффективности правоприменения и противодействия коррупции.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15. Проект доклада Президенту Российской Федерации о результатах мониторинга и предложения к плану законопроектной деятельности Правительства Российской Федерации ежегодно, до 1 августа, направляются в установленном порядке Министерством юстиции Российской Федерации в Правительство Российской Федерации для рассмотрения.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Правительство Российской Федерации ежегодно, до 1 сентября, представляет Президенту Российской Федерации доклад о результатах мониторинга.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16. Президентом Российской Федерации по итогам рассмотрения доклада о результатах мониторинга могут быть даны поручения государственным органам и организациям, а также должностным лицам о разработке законодательных и иных нормативных правовых актов Российской Федерации и принятии иных мер по реализации предложений, содержащихся в указанном докладе.</w:t>
      </w:r>
    </w:p>
    <w:p w:rsidR="007A2B76" w:rsidRDefault="007A2B76">
      <w:pPr>
        <w:pStyle w:val="ConsPlusNormal"/>
        <w:spacing w:before="220"/>
        <w:ind w:firstLine="540"/>
        <w:jc w:val="both"/>
      </w:pPr>
      <w:r>
        <w:t>17. Доклад о результатах мониторинга после рассмотрения его Президентом Российской Федерации подлежит опубликованию Министерством юстиции Российской Федерации в средствах массовой информации, а также размещению на официальных сайтах Президента Российской Федерации, Правительства Российской Федерации и Министерства юстиции Российской Федерации в сети Интернет.</w:t>
      </w:r>
    </w:p>
    <w:p w:rsidR="007A2B76" w:rsidRDefault="007A2B76">
      <w:pPr>
        <w:pStyle w:val="ConsPlusNormal"/>
        <w:ind w:firstLine="540"/>
        <w:jc w:val="both"/>
      </w:pPr>
    </w:p>
    <w:p w:rsidR="007A2B76" w:rsidRDefault="007A2B76">
      <w:pPr>
        <w:pStyle w:val="ConsPlusNormal"/>
        <w:ind w:firstLine="540"/>
        <w:jc w:val="both"/>
      </w:pPr>
    </w:p>
    <w:p w:rsidR="007A2B76" w:rsidRDefault="007A2B7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4506B" w:rsidRDefault="0074506B"/>
    <w:sectPr w:rsidR="0074506B" w:rsidSect="00CF0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grammar="clean"/>
  <w:defaultTabStop w:val="708"/>
  <w:characterSpacingControl w:val="doNotCompress"/>
  <w:compat/>
  <w:rsids>
    <w:rsidRoot w:val="007A2B76"/>
    <w:rsid w:val="0074506B"/>
    <w:rsid w:val="007A2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0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2B7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A2B7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A2B7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A7D76DCDCE300FDAA1E20DB117D966C4CA44B5C21B1070AD9F8249A36B414ED853AC29A6B0554AAEE0B91854CCB50E14D891092FCDD0E66DF75L" TargetMode="External"/><Relationship Id="rId13" Type="http://schemas.openxmlformats.org/officeDocument/2006/relationships/hyperlink" Target="consultantplus://offline/ref=0A7D76DCDCE300FDAA1E20DB117D966C4CA44B5C21B1070AD9F8249A36B414ED853AC29A6B0554ABE70B91854CCB50E14D891092FCDD0E66DF75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A7D76DCDCE300FDAA1E20DB117D966C4CA44B5C21B1070AD9F8249A36B414ED853AC29A6B0554AAEF0B91854CCB50E14D891092FCDD0E66DF75L" TargetMode="External"/><Relationship Id="rId12" Type="http://schemas.openxmlformats.org/officeDocument/2006/relationships/hyperlink" Target="consultantplus://offline/ref=0A7D76DCDCE300FDAA1E20DB117D966C4EA2445D22B9070AD9F8249A36B414ED853AC29A6B0554A2EF0B91854CCB50E14D891092FCDD0E66DF75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A7D76DCDCE300FDAA1E20DB117D966C4BA04B5C22B7070AD9F8249A36B414ED853AC29A6B0556A2E20B91854CCB50E14D891092FCDD0E66DF75L" TargetMode="External"/><Relationship Id="rId11" Type="http://schemas.openxmlformats.org/officeDocument/2006/relationships/hyperlink" Target="consultantplus://offline/ref=0A7D76DCDCE300FDAA1E20DB117D966C4CA44B5C21B1070AD9F8249A36B414ED853AC29A6B0554ABE70B91854CCB50E14D891092FCDD0E66DF75L" TargetMode="External"/><Relationship Id="rId5" Type="http://schemas.openxmlformats.org/officeDocument/2006/relationships/hyperlink" Target="consultantplus://offline/ref=0A7D76DCDCE300FDAA1E20DB117D966C4CA44B5C21B1070AD9F8249A36B414ED853AC29A6B0554AAE10B91854CCB50E14D891092FCDD0E66DF75L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A7D76DCDCE300FDAA1E20DB117D966C4EA2445D22B9070AD9F8249A36B414ED853AC29A6B0554A2EF0B91854CCB50E14D891092FCDD0E66DF75L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0A7D76DCDCE300FDAA1E20DB117D966C4BA04B5C22B7070AD9F8249A36B414ED853AC29A6B0556A2E20B91854CCB50E14D891092FCDD0E66DF7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2144</Words>
  <Characters>12221</Characters>
  <Application>Microsoft Office Word</Application>
  <DocSecurity>0</DocSecurity>
  <Lines>101</Lines>
  <Paragraphs>28</Paragraphs>
  <ScaleCrop>false</ScaleCrop>
  <Company/>
  <LinksUpToDate>false</LinksUpToDate>
  <CharactersWithSpaces>14337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spz@syktyvdin.rkomi.ru</dc:creator>
  <cp:lastModifiedBy>spz@syktyvdin.rkomi.ru</cp:lastModifiedBy>
  <cp:revision>1</cp:revision>
  <dcterms:created xsi:type="dcterms:W3CDTF">2023-02-02T11:59:00Z</dcterms:created>
  <dcterms:modified xsi:type="dcterms:W3CDTF">2023-02-02T11:59:00Z</dcterms:modified>
</cp:coreProperties>
</file>